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atLeast"/>
        <w:ind w:right="0" w:firstLine="640" w:firstLineChars="200"/>
        <w:jc w:val="both"/>
        <w:textAlignment w:val="auto"/>
        <w:rPr>
          <w:rFonts w:ascii="宋体" w:hAnsi="宋体" w:eastAsia="宋体" w:cs="宋体"/>
          <w:b w:val="0"/>
          <w:i w:val="0"/>
          <w:strike w:val="0"/>
          <w:color w:val="000000"/>
          <w:sz w:val="32"/>
        </w:rPr>
      </w:pPr>
    </w:p>
    <w:p>
      <w:pPr>
        <w:wordWrap/>
        <w:spacing w:before="0" w:after="0" w:line="240" w:lineRule="exact"/>
        <w:ind w:left="0" w:right="0"/>
        <w:jc w:val="center"/>
        <w:textAlignment w:val="auto"/>
        <w:rPr>
          <w:rFonts w:hint="eastAsia"/>
          <w:sz w:val="24"/>
          <w:szCs w:val="28"/>
          <w:lang w:eastAsia="zh-CN"/>
        </w:rPr>
      </w:pPr>
      <w:bookmarkStart w:id="0" w:name="_GoBack"/>
      <w:r>
        <w:rPr>
          <w:rFonts w:hint="eastAsia"/>
          <w:b/>
          <w:bCs/>
          <w:sz w:val="24"/>
          <w:szCs w:val="24"/>
          <w:lang w:eastAsia="zh-CN"/>
        </w:rPr>
        <w:t>永靖县</w:t>
      </w:r>
      <w:r>
        <w:rPr>
          <w:rFonts w:hint="eastAsia"/>
          <w:b/>
          <w:bCs/>
          <w:sz w:val="24"/>
          <w:szCs w:val="24"/>
          <w:lang w:val="en-US" w:eastAsia="zh-CN"/>
        </w:rPr>
        <w:t>2024年第二季度全县集中式供水单位生活饮用水水质信息公开表</w:t>
      </w:r>
    </w:p>
    <w:bookmarkEnd w:id="0"/>
    <w:tbl>
      <w:tblPr>
        <w:tblStyle w:val="4"/>
        <w:tblpPr w:leftFromText="180" w:rightFromText="180" w:vertAnchor="text" w:horzAnchor="page" w:tblpX="1312" w:tblpY="358"/>
        <w:tblOverlap w:val="never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8"/>
        <w:gridCol w:w="1700"/>
        <w:gridCol w:w="1389"/>
        <w:gridCol w:w="1188"/>
        <w:gridCol w:w="2223"/>
        <w:gridCol w:w="1266"/>
        <w:gridCol w:w="1034"/>
        <w:gridCol w:w="544"/>
        <w:gridCol w:w="611"/>
        <w:gridCol w:w="60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3458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供水单位</w:t>
            </w:r>
          </w:p>
        </w:tc>
        <w:tc>
          <w:tcPr>
            <w:tcW w:w="17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地址</w:t>
            </w:r>
          </w:p>
        </w:tc>
        <w:tc>
          <w:tcPr>
            <w:tcW w:w="1389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采样</w:t>
            </w:r>
          </w:p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类型</w:t>
            </w:r>
          </w:p>
        </w:tc>
        <w:tc>
          <w:tcPr>
            <w:tcW w:w="1188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采样</w:t>
            </w:r>
          </w:p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日期</w:t>
            </w:r>
          </w:p>
        </w:tc>
        <w:tc>
          <w:tcPr>
            <w:tcW w:w="2223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监测点</w:t>
            </w:r>
          </w:p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地址</w:t>
            </w:r>
          </w:p>
        </w:tc>
        <w:tc>
          <w:tcPr>
            <w:tcW w:w="1266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检测</w:t>
            </w:r>
          </w:p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日期</w:t>
            </w:r>
          </w:p>
        </w:tc>
        <w:tc>
          <w:tcPr>
            <w:tcW w:w="1034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检测</w:t>
            </w:r>
          </w:p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水质</w:t>
            </w:r>
          </w:p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状态</w:t>
            </w:r>
          </w:p>
        </w:tc>
        <w:tc>
          <w:tcPr>
            <w:tcW w:w="611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超标项目及超</w:t>
            </w:r>
          </w:p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标检测值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超标指标健康风险提示及安全饮水建议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3458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永靖县刘家峡畅源供水有限公司</w:t>
            </w:r>
          </w:p>
        </w:tc>
        <w:tc>
          <w:tcPr>
            <w:tcW w:w="17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刘家峡镇川东路</w:t>
            </w:r>
          </w:p>
        </w:tc>
        <w:tc>
          <w:tcPr>
            <w:tcW w:w="1389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出厂水</w:t>
            </w:r>
          </w:p>
        </w:tc>
        <w:tc>
          <w:tcPr>
            <w:tcW w:w="1188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2024.04.23</w:t>
            </w:r>
          </w:p>
        </w:tc>
        <w:tc>
          <w:tcPr>
            <w:tcW w:w="2223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水厂出水口</w:t>
            </w:r>
          </w:p>
        </w:tc>
        <w:tc>
          <w:tcPr>
            <w:tcW w:w="1266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2024.04.23-2024.05.17</w:t>
            </w:r>
          </w:p>
        </w:tc>
        <w:tc>
          <w:tcPr>
            <w:tcW w:w="1034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甘肃国信润达分析测试中心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11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458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永靖县刘家峡畅源供水有限公司</w:t>
            </w:r>
          </w:p>
        </w:tc>
        <w:tc>
          <w:tcPr>
            <w:tcW w:w="17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刘家峡镇川东路</w:t>
            </w:r>
          </w:p>
        </w:tc>
        <w:tc>
          <w:tcPr>
            <w:tcW w:w="1389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末梢水</w:t>
            </w:r>
          </w:p>
        </w:tc>
        <w:tc>
          <w:tcPr>
            <w:tcW w:w="1188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2024.04.23</w:t>
            </w:r>
          </w:p>
        </w:tc>
        <w:tc>
          <w:tcPr>
            <w:tcW w:w="2223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太极镇中庄村五社</w:t>
            </w:r>
            <w:r>
              <w:rPr>
                <w:rFonts w:hint="eastAsia"/>
                <w:lang w:val="en-US" w:eastAsia="zh-CN"/>
              </w:rPr>
              <w:t>595号住户、君悦花园小区物业办公室、丽江南假日酒店B8209客房、馨海源大酒店一楼卫生间、太极镇下古城七社622号住户、刘家峡镇罗川村四社375号住户、玉祥超市水龙头、永靖县疾控中心</w:t>
            </w:r>
          </w:p>
        </w:tc>
        <w:tc>
          <w:tcPr>
            <w:tcW w:w="1266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2024.04.23-2024.05.17</w:t>
            </w:r>
          </w:p>
        </w:tc>
        <w:tc>
          <w:tcPr>
            <w:tcW w:w="1034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甘肃国信润达分析测试中心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11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458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永靖县小岭区域农村饮水安全管理站</w:t>
            </w:r>
          </w:p>
        </w:tc>
        <w:tc>
          <w:tcPr>
            <w:tcW w:w="17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永靖县小岭乡垛坪村</w:t>
            </w:r>
          </w:p>
        </w:tc>
        <w:tc>
          <w:tcPr>
            <w:tcW w:w="1389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出厂水</w:t>
            </w:r>
          </w:p>
        </w:tc>
        <w:tc>
          <w:tcPr>
            <w:tcW w:w="1188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2024.04.29</w:t>
            </w:r>
          </w:p>
        </w:tc>
        <w:tc>
          <w:tcPr>
            <w:tcW w:w="2223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水厂出水口</w:t>
            </w:r>
          </w:p>
        </w:tc>
        <w:tc>
          <w:tcPr>
            <w:tcW w:w="1266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2024.04.29-2024.05.20</w:t>
            </w:r>
          </w:p>
        </w:tc>
        <w:tc>
          <w:tcPr>
            <w:tcW w:w="1034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甘肃国信润达分析测试中心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11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3458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永靖县小岭区域农村饮水安全管理站</w:t>
            </w:r>
          </w:p>
        </w:tc>
        <w:tc>
          <w:tcPr>
            <w:tcW w:w="17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永靖县小岭乡垛坪村</w:t>
            </w:r>
          </w:p>
        </w:tc>
        <w:tc>
          <w:tcPr>
            <w:tcW w:w="1389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末梢水</w:t>
            </w:r>
          </w:p>
        </w:tc>
        <w:tc>
          <w:tcPr>
            <w:tcW w:w="1188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2024.04.29</w:t>
            </w:r>
          </w:p>
        </w:tc>
        <w:tc>
          <w:tcPr>
            <w:tcW w:w="2223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川城镇川城村吉福批发部、新寺乡中塔村党群服务中心、坪沟乡祁山村农户、川城镇上王村党群服务中心、小岭乡大路村1号住户</w:t>
            </w:r>
          </w:p>
        </w:tc>
        <w:tc>
          <w:tcPr>
            <w:tcW w:w="1266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2024.04.29-2024.05.20</w:t>
            </w:r>
          </w:p>
        </w:tc>
        <w:tc>
          <w:tcPr>
            <w:tcW w:w="1034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甘肃国信润达分析测试中心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11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458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永靖县西山区域农村饮水安全管理站</w:t>
            </w:r>
          </w:p>
        </w:tc>
        <w:tc>
          <w:tcPr>
            <w:tcW w:w="17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永靖县王台镇塔坪村</w:t>
            </w:r>
          </w:p>
        </w:tc>
        <w:tc>
          <w:tcPr>
            <w:tcW w:w="1389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出厂水</w:t>
            </w:r>
          </w:p>
        </w:tc>
        <w:tc>
          <w:tcPr>
            <w:tcW w:w="1188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2024.04.24</w:t>
            </w:r>
          </w:p>
        </w:tc>
        <w:tc>
          <w:tcPr>
            <w:tcW w:w="2223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水厂出水口</w:t>
            </w:r>
          </w:p>
        </w:tc>
        <w:tc>
          <w:tcPr>
            <w:tcW w:w="1266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2024.04.24-2024.05.20</w:t>
            </w:r>
          </w:p>
        </w:tc>
        <w:tc>
          <w:tcPr>
            <w:tcW w:w="1034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甘肃国信润达分析测试中心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11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3458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永靖县西山区域农村饮水安全管理站</w:t>
            </w:r>
          </w:p>
        </w:tc>
        <w:tc>
          <w:tcPr>
            <w:tcW w:w="17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永靖县王台镇塔坪村</w:t>
            </w:r>
          </w:p>
        </w:tc>
        <w:tc>
          <w:tcPr>
            <w:tcW w:w="1389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末梢水</w:t>
            </w:r>
          </w:p>
        </w:tc>
        <w:tc>
          <w:tcPr>
            <w:tcW w:w="1188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2024.04.24</w:t>
            </w:r>
          </w:p>
        </w:tc>
        <w:tc>
          <w:tcPr>
            <w:tcW w:w="2223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王台镇塔坪村党群服务中心、红泉镇红泉村委会、杨塔乡杨塔村中鹏小卖部、杨塔乡赵山村上阳山社1号</w:t>
            </w:r>
          </w:p>
        </w:tc>
        <w:tc>
          <w:tcPr>
            <w:tcW w:w="1266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2024.04.24-2024.05.20</w:t>
            </w:r>
          </w:p>
        </w:tc>
        <w:tc>
          <w:tcPr>
            <w:tcW w:w="1034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甘肃国信润达分析测试中心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11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458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永靖县三塬区域农村饮水安全管理站</w:t>
            </w:r>
          </w:p>
        </w:tc>
        <w:tc>
          <w:tcPr>
            <w:tcW w:w="17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永靖县三塬镇两合村</w:t>
            </w:r>
          </w:p>
        </w:tc>
        <w:tc>
          <w:tcPr>
            <w:tcW w:w="1389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出厂水</w:t>
            </w:r>
          </w:p>
        </w:tc>
        <w:tc>
          <w:tcPr>
            <w:tcW w:w="1188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2024.04.22</w:t>
            </w:r>
          </w:p>
        </w:tc>
        <w:tc>
          <w:tcPr>
            <w:tcW w:w="2223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水厂出水口</w:t>
            </w:r>
          </w:p>
        </w:tc>
        <w:tc>
          <w:tcPr>
            <w:tcW w:w="1266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2024.04.22-2024.05.17</w:t>
            </w:r>
          </w:p>
        </w:tc>
        <w:tc>
          <w:tcPr>
            <w:tcW w:w="1034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甘肃国信润达分析测试中心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11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3458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永靖县三塬区域农村饮水安全管理站</w:t>
            </w:r>
          </w:p>
        </w:tc>
        <w:tc>
          <w:tcPr>
            <w:tcW w:w="17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永靖县三塬镇两合村</w:t>
            </w:r>
          </w:p>
        </w:tc>
        <w:tc>
          <w:tcPr>
            <w:tcW w:w="1389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末梢水</w:t>
            </w:r>
          </w:p>
        </w:tc>
        <w:tc>
          <w:tcPr>
            <w:tcW w:w="1188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2024.04.22</w:t>
            </w:r>
          </w:p>
        </w:tc>
        <w:tc>
          <w:tcPr>
            <w:tcW w:w="2223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三塬镇刘家塬村中心小学、岘塬镇岘塬村芝家湾社</w:t>
            </w:r>
            <w:r>
              <w:rPr>
                <w:rFonts w:hint="eastAsia"/>
                <w:lang w:val="en-US" w:eastAsia="zh-CN"/>
              </w:rPr>
              <w:t>282号住户、岘塬镇尤塬村287号住户</w:t>
            </w:r>
          </w:p>
        </w:tc>
        <w:tc>
          <w:tcPr>
            <w:tcW w:w="1266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2024.04.22-2024.05.17</w:t>
            </w:r>
          </w:p>
        </w:tc>
        <w:tc>
          <w:tcPr>
            <w:tcW w:w="1034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甘肃国信润达分析测试中心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11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3458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永靖县盐锅峡区域农村饮水安全管理站</w:t>
            </w:r>
          </w:p>
        </w:tc>
        <w:tc>
          <w:tcPr>
            <w:tcW w:w="17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永靖县盐锅峡镇盐西路</w:t>
            </w:r>
          </w:p>
        </w:tc>
        <w:tc>
          <w:tcPr>
            <w:tcW w:w="1389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出厂水</w:t>
            </w:r>
          </w:p>
        </w:tc>
        <w:tc>
          <w:tcPr>
            <w:tcW w:w="1188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2024.04.22</w:t>
            </w:r>
          </w:p>
        </w:tc>
        <w:tc>
          <w:tcPr>
            <w:tcW w:w="2223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水厂出厂水</w:t>
            </w:r>
          </w:p>
        </w:tc>
        <w:tc>
          <w:tcPr>
            <w:tcW w:w="1266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2024.04.22-2024.05.17</w:t>
            </w:r>
          </w:p>
        </w:tc>
        <w:tc>
          <w:tcPr>
            <w:tcW w:w="1034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甘肃国信润达分析测试中心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11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3458" w:type="dxa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/>
                <w:lang w:eastAsia="zh-CN"/>
              </w:rPr>
              <w:t>永靖县盐锅峡区域农村饮水安全管理站</w:t>
            </w:r>
          </w:p>
        </w:tc>
        <w:tc>
          <w:tcPr>
            <w:tcW w:w="1700" w:type="dxa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/>
                <w:lang w:eastAsia="zh-CN"/>
              </w:rPr>
              <w:t>永靖县盐锅峡镇盐西路</w:t>
            </w:r>
          </w:p>
        </w:tc>
        <w:tc>
          <w:tcPr>
            <w:tcW w:w="1389" w:type="dxa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/>
                <w:lang w:eastAsia="zh-CN"/>
              </w:rPr>
              <w:t>末梢水</w:t>
            </w:r>
          </w:p>
        </w:tc>
        <w:tc>
          <w:tcPr>
            <w:tcW w:w="1188" w:type="dxa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2024.04.22</w:t>
            </w:r>
          </w:p>
        </w:tc>
        <w:tc>
          <w:tcPr>
            <w:tcW w:w="2223" w:type="dxa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 w:cstheme="minorBidi"/>
                <w:sz w:val="21"/>
                <w:szCs w:val="22"/>
                <w:lang w:val="en-US" w:eastAsia="zh-CN"/>
              </w:rPr>
              <w:t>西河镇红庄湾三社87号、西河镇沈王村六社100号、盐锅峡镇中心小学、盐锅峡镇党川村五社363号住户</w:t>
            </w:r>
          </w:p>
        </w:tc>
        <w:tc>
          <w:tcPr>
            <w:tcW w:w="1266" w:type="dxa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2024.04.22-2024.05.20</w:t>
            </w:r>
          </w:p>
        </w:tc>
        <w:tc>
          <w:tcPr>
            <w:tcW w:w="1034" w:type="dxa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/>
                <w:lang w:eastAsia="zh-CN"/>
              </w:rPr>
              <w:t>甘肃国信润达分析测试中心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11" w:type="dxa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3458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永靖县东山区域农村饮水安全管理站</w:t>
            </w:r>
          </w:p>
        </w:tc>
        <w:tc>
          <w:tcPr>
            <w:tcW w:w="17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永靖县刘家峡镇红柳村鹦哥嘴</w:t>
            </w:r>
          </w:p>
        </w:tc>
        <w:tc>
          <w:tcPr>
            <w:tcW w:w="1389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出厂水</w:t>
            </w:r>
          </w:p>
        </w:tc>
        <w:tc>
          <w:tcPr>
            <w:tcW w:w="1188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2024.04.23</w:t>
            </w:r>
          </w:p>
        </w:tc>
        <w:tc>
          <w:tcPr>
            <w:tcW w:w="2223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水厂出厂水</w:t>
            </w:r>
          </w:p>
        </w:tc>
        <w:tc>
          <w:tcPr>
            <w:tcW w:w="1266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2024.04.23-2024.05.17</w:t>
            </w:r>
          </w:p>
        </w:tc>
        <w:tc>
          <w:tcPr>
            <w:tcW w:w="1034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甘肃国信润达分析测试中心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11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9" w:hRule="atLeast"/>
        </w:trPr>
        <w:tc>
          <w:tcPr>
            <w:tcW w:w="3458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永靖县东山区域农村饮水安全管理站</w:t>
            </w:r>
          </w:p>
        </w:tc>
        <w:tc>
          <w:tcPr>
            <w:tcW w:w="17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永靖县刘家峡镇红柳村大坝鹦哥嘴</w:t>
            </w:r>
          </w:p>
        </w:tc>
        <w:tc>
          <w:tcPr>
            <w:tcW w:w="1389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末梢水</w:t>
            </w:r>
          </w:p>
        </w:tc>
        <w:tc>
          <w:tcPr>
            <w:tcW w:w="1188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2024.04.23</w:t>
            </w:r>
          </w:p>
        </w:tc>
        <w:tc>
          <w:tcPr>
            <w:tcW w:w="2223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三条岘乡下庄村2组47号、永靖县青和学校院内水龙头、三条岘乡青和村9社276住户、徐顶乡九长沟八社225号住户、关山乡徐家湾村党群服务中心、关山乡南堡村关山批发部门市水龙头、徐顶乡卫生院内水龙头</w:t>
            </w:r>
          </w:p>
        </w:tc>
        <w:tc>
          <w:tcPr>
            <w:tcW w:w="1266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2024.04.23-2024.05.20</w:t>
            </w:r>
          </w:p>
        </w:tc>
        <w:tc>
          <w:tcPr>
            <w:tcW w:w="1034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甘肃国信润达分析测试中心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11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>
      <w:pPr>
        <w:wordWrap/>
        <w:spacing w:before="0" w:after="0" w:line="240" w:lineRule="exact"/>
        <w:ind w:left="0" w:right="0"/>
        <w:jc w:val="center"/>
        <w:textAlignment w:val="auto"/>
        <w:rPr>
          <w:rFonts w:hint="eastAsia"/>
          <w:lang w:eastAsia="zh-CN"/>
        </w:rPr>
      </w:pPr>
    </w:p>
    <w:p>
      <w:pPr>
        <w:wordWrap/>
        <w:spacing w:before="0" w:after="0" w:line="240" w:lineRule="exact"/>
        <w:ind w:left="0" w:right="0"/>
        <w:jc w:val="center"/>
        <w:textAlignment w:val="auto"/>
        <w:rPr>
          <w:rFonts w:hint="eastAsia"/>
          <w:lang w:eastAsia="zh-CN"/>
        </w:rPr>
      </w:pPr>
    </w:p>
    <w:p>
      <w:pPr>
        <w:wordWrap/>
        <w:spacing w:before="0" w:after="0" w:line="240" w:lineRule="exact"/>
        <w:ind w:left="0" w:right="0"/>
        <w:jc w:val="center"/>
        <w:textAlignment w:val="auto"/>
        <w:rPr>
          <w:rFonts w:hint="eastAsia"/>
          <w:lang w:eastAsia="zh-CN"/>
        </w:rPr>
      </w:pPr>
    </w:p>
    <w:p>
      <w:pPr>
        <w:wordWrap/>
        <w:spacing w:before="0" w:after="0" w:line="240" w:lineRule="exact"/>
        <w:ind w:left="0" w:right="0"/>
        <w:jc w:val="center"/>
        <w:textAlignment w:val="auto"/>
        <w:rPr>
          <w:rFonts w:hint="eastAsia"/>
          <w:lang w:eastAsia="zh-CN"/>
        </w:rPr>
      </w:pPr>
    </w:p>
    <w:p>
      <w:pPr>
        <w:wordWrap/>
        <w:spacing w:before="0" w:after="0" w:line="240" w:lineRule="exact"/>
        <w:ind w:left="0" w:right="0"/>
        <w:jc w:val="center"/>
        <w:textAlignment w:val="auto"/>
        <w:rPr>
          <w:rFonts w:hint="eastAsia"/>
          <w:lang w:eastAsia="zh-CN"/>
        </w:rPr>
      </w:pPr>
    </w:p>
    <w:p>
      <w:pPr>
        <w:wordWrap/>
        <w:spacing w:before="0" w:after="0" w:line="240" w:lineRule="exact"/>
        <w:ind w:left="0" w:right="0"/>
        <w:jc w:val="center"/>
        <w:textAlignment w:val="auto"/>
        <w:rPr>
          <w:rFonts w:hint="eastAsia"/>
          <w:lang w:eastAsia="zh-CN"/>
        </w:rPr>
      </w:pPr>
    </w:p>
    <w:p>
      <w:pPr>
        <w:wordWrap/>
        <w:spacing w:before="0" w:after="0" w:line="240" w:lineRule="exact"/>
        <w:ind w:left="0" w:right="0"/>
        <w:jc w:val="center"/>
        <w:textAlignment w:val="auto"/>
        <w:rPr>
          <w:rFonts w:hint="eastAsia"/>
          <w:lang w:eastAsia="zh-CN"/>
        </w:rPr>
      </w:pPr>
    </w:p>
    <w:p>
      <w:pPr>
        <w:wordWrap/>
        <w:spacing w:before="0" w:after="0" w:line="240" w:lineRule="exact"/>
        <w:ind w:left="0" w:right="0"/>
        <w:jc w:val="center"/>
        <w:textAlignment w:val="auto"/>
        <w:rPr>
          <w:rFonts w:hint="eastAsia"/>
          <w:lang w:eastAsia="zh-CN"/>
        </w:rPr>
      </w:pPr>
    </w:p>
    <w:p>
      <w:pPr>
        <w:wordWrap/>
        <w:spacing w:before="0" w:after="0" w:line="240" w:lineRule="exact"/>
        <w:ind w:left="0" w:right="0"/>
        <w:jc w:val="center"/>
        <w:textAlignment w:val="auto"/>
        <w:rPr>
          <w:rFonts w:hint="eastAsia"/>
          <w:lang w:eastAsia="zh-CN"/>
        </w:rPr>
      </w:pPr>
    </w:p>
    <w:p>
      <w:pPr>
        <w:wordWrap/>
        <w:spacing w:before="0" w:after="0" w:line="240" w:lineRule="exact"/>
        <w:ind w:left="0" w:right="0"/>
        <w:jc w:val="center"/>
        <w:textAlignment w:val="auto"/>
        <w:rPr>
          <w:rFonts w:hint="eastAsia"/>
          <w:lang w:eastAsia="zh-CN"/>
        </w:rPr>
      </w:pPr>
    </w:p>
    <w:p>
      <w:pPr>
        <w:wordWrap/>
        <w:spacing w:before="0" w:after="0" w:line="240" w:lineRule="exact"/>
        <w:ind w:left="0" w:right="0"/>
        <w:jc w:val="center"/>
        <w:textAlignment w:val="auto"/>
        <w:rPr>
          <w:rFonts w:hint="eastAsia"/>
          <w:lang w:eastAsia="zh-CN"/>
        </w:rPr>
      </w:pPr>
    </w:p>
    <w:p>
      <w:pPr>
        <w:wordWrap/>
        <w:spacing w:before="0" w:after="0" w:line="240" w:lineRule="exact"/>
        <w:ind w:left="0" w:right="0"/>
        <w:jc w:val="center"/>
        <w:textAlignment w:val="auto"/>
        <w:rPr>
          <w:rFonts w:hint="eastAsia"/>
          <w:lang w:eastAsia="zh-CN"/>
        </w:rPr>
      </w:pPr>
    </w:p>
    <w:p>
      <w:pPr>
        <w:wordWrap/>
        <w:spacing w:before="0" w:after="0" w:line="240" w:lineRule="exact"/>
        <w:ind w:left="0" w:right="0"/>
        <w:jc w:val="center"/>
        <w:textAlignment w:val="auto"/>
        <w:rPr>
          <w:rFonts w:hint="eastAsia"/>
          <w:lang w:eastAsia="zh-CN"/>
        </w:rPr>
      </w:pPr>
    </w:p>
    <w:p>
      <w:pPr>
        <w:wordWrap/>
        <w:spacing w:before="0" w:after="0" w:line="240" w:lineRule="exact"/>
        <w:ind w:left="0" w:right="0"/>
        <w:jc w:val="center"/>
        <w:textAlignment w:val="auto"/>
        <w:rPr>
          <w:rFonts w:hint="eastAsia"/>
          <w:lang w:eastAsia="zh-CN"/>
        </w:rPr>
      </w:pPr>
    </w:p>
    <w:p>
      <w:pPr>
        <w:wordWrap/>
        <w:spacing w:before="0" w:after="0" w:line="240" w:lineRule="exact"/>
        <w:ind w:left="0" w:right="0"/>
        <w:jc w:val="center"/>
        <w:textAlignment w:val="auto"/>
        <w:rPr>
          <w:rFonts w:hint="eastAsia"/>
          <w:lang w:eastAsia="zh-CN"/>
        </w:rPr>
      </w:pPr>
    </w:p>
    <w:p>
      <w:pPr>
        <w:wordWrap/>
        <w:spacing w:before="0" w:after="0" w:line="240" w:lineRule="exact"/>
        <w:ind w:left="0" w:right="0"/>
        <w:jc w:val="center"/>
        <w:textAlignment w:val="auto"/>
        <w:rPr>
          <w:rFonts w:hint="eastAsia"/>
          <w:lang w:eastAsia="zh-CN"/>
        </w:rPr>
      </w:pPr>
    </w:p>
    <w:p>
      <w:pPr>
        <w:wordWrap/>
        <w:spacing w:before="0" w:after="0" w:line="240" w:lineRule="exact"/>
        <w:ind w:left="0" w:right="0"/>
        <w:jc w:val="center"/>
        <w:textAlignment w:val="auto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800" w:right="800" w:bottom="80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noPunctuationKerning w:val="1"/>
  <w:compat>
    <w:ulTrailSpace/>
    <w:useFELayout/>
    <w:compatSetting w:name="compatibilityMode" w:uri="http://schemas.microsoft.com/office/word" w:val="15"/>
  </w:compat>
  <w:docVars>
    <w:docVar w:name="commondata" w:val="eyJoZGlkIjoiMjU2NTY3OGMwYTgxOWZmNWE0M2JlYjQ1MTk3Yzk3ZDUifQ=="/>
  </w:docVars>
  <w:rsids>
    <w:rsidRoot w:val="00000000"/>
    <w:rsid w:val="014C0FEC"/>
    <w:rsid w:val="03F92894"/>
    <w:rsid w:val="08430582"/>
    <w:rsid w:val="09B31567"/>
    <w:rsid w:val="0CF57110"/>
    <w:rsid w:val="0E8D6A54"/>
    <w:rsid w:val="10800EB1"/>
    <w:rsid w:val="10C55FD8"/>
    <w:rsid w:val="131A7DE0"/>
    <w:rsid w:val="1B157B5C"/>
    <w:rsid w:val="1B2D30F7"/>
    <w:rsid w:val="1F161510"/>
    <w:rsid w:val="1F7841DE"/>
    <w:rsid w:val="23D83E1C"/>
    <w:rsid w:val="24E355C6"/>
    <w:rsid w:val="25050C41"/>
    <w:rsid w:val="27BF3329"/>
    <w:rsid w:val="27C546B8"/>
    <w:rsid w:val="2B620B9B"/>
    <w:rsid w:val="2E3D31FA"/>
    <w:rsid w:val="30FC114A"/>
    <w:rsid w:val="30FC47C4"/>
    <w:rsid w:val="3303357E"/>
    <w:rsid w:val="3371239A"/>
    <w:rsid w:val="3B337B06"/>
    <w:rsid w:val="3D0F2205"/>
    <w:rsid w:val="3F375A43"/>
    <w:rsid w:val="414D6536"/>
    <w:rsid w:val="41C95079"/>
    <w:rsid w:val="443D58AA"/>
    <w:rsid w:val="46E2098A"/>
    <w:rsid w:val="470629CB"/>
    <w:rsid w:val="4FD80B7D"/>
    <w:rsid w:val="53CA25F7"/>
    <w:rsid w:val="564A6707"/>
    <w:rsid w:val="57911D3D"/>
    <w:rsid w:val="59745DBA"/>
    <w:rsid w:val="5E9667E9"/>
    <w:rsid w:val="5F6E0BB6"/>
    <w:rsid w:val="638C19C7"/>
    <w:rsid w:val="638D5C5B"/>
    <w:rsid w:val="6AE540CC"/>
    <w:rsid w:val="6D0D1A0E"/>
    <w:rsid w:val="6DC97CB0"/>
    <w:rsid w:val="6DDB44B4"/>
    <w:rsid w:val="6E690B71"/>
    <w:rsid w:val="738F297D"/>
    <w:rsid w:val="74A72748"/>
    <w:rsid w:val="79051D7D"/>
    <w:rsid w:val="7D7448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1549</Words>
  <Characters>1962</Characters>
  <TotalTime>8</TotalTime>
  <ScaleCrop>false</ScaleCrop>
  <LinksUpToDate>false</LinksUpToDate>
  <CharactersWithSpaces>2000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2023-12-12T07:55:00Z</dcterms:created>
  <dc:creator>Apache POI</dc:creator>
  <cp:lastModifiedBy>KQQ</cp:lastModifiedBy>
  <cp:lastPrinted>2024-06-11T01:11:00Z</cp:lastPrinted>
  <dcterms:modified xsi:type="dcterms:W3CDTF">2024-06-13T01:09:53Z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34BACB7D50C1418391A477E5137D8E5D_12</vt:lpwstr>
  </property>
</Properties>
</file>